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关于</w:t>
      </w:r>
      <w:r>
        <w:rPr>
          <w:rFonts w:hint="eastAsia"/>
          <w:b/>
          <w:sz w:val="24"/>
        </w:rPr>
        <w:t>四川大学高等学历继续教育（网络教育）</w:t>
      </w:r>
      <w:r>
        <w:rPr>
          <w:rFonts w:hint="eastAsia"/>
          <w:b/>
          <w:sz w:val="28"/>
          <w:szCs w:val="28"/>
        </w:rPr>
        <w:t>本科毕业论文格式的说明</w:t>
      </w:r>
    </w:p>
    <w:p>
      <w:pPr>
        <w:jc w:val="left"/>
      </w:pP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我院网络教育本科毕业论文提供了六种格式，每一种格式均适用于部分专业，请各位学员根据自己所学专业选择正确的论文格式。每种格式适用的专业现罗列如下，供各位学员参考。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1、格式一</w:t>
      </w:r>
    </w:p>
    <w:p>
      <w:pPr>
        <w:spacing w:line="48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适用专业：工商管理、会计学、人力资源管理、市场营销、计算机科学与技术、电子信息工程、金融学、</w:t>
      </w:r>
      <w:r>
        <w:rPr>
          <w:rFonts w:hint="eastAsia" w:cs="Times New Roman" w:asciiTheme="minorEastAsia" w:hAnsiTheme="minorEastAsia"/>
          <w:color w:val="FF0000"/>
          <w:sz w:val="24"/>
          <w:szCs w:val="24"/>
        </w:rPr>
        <w:t>保险</w:t>
      </w:r>
      <w:r>
        <w:rPr>
          <w:rFonts w:hint="eastAsia" w:cs="Times New Roman" w:asciiTheme="minorEastAsia" w:hAnsiTheme="minorEastAsia"/>
          <w:color w:val="FF0000"/>
          <w:sz w:val="24"/>
          <w:szCs w:val="24"/>
          <w:lang w:eastAsia="zh-CN"/>
        </w:rPr>
        <w:t>学</w:t>
      </w:r>
      <w:r>
        <w:rPr>
          <w:rFonts w:hint="eastAsia" w:cs="Times New Roman" w:asciiTheme="minorEastAsia" w:hAnsiTheme="minorEastAsia"/>
          <w:color w:val="FF0000"/>
          <w:sz w:val="24"/>
          <w:szCs w:val="24"/>
          <w:lang w:val="en-US" w:eastAsia="zh-CN"/>
        </w:rPr>
        <w:t>(原保险专业)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、国民经济管理、电气工程及其自动化、通信工程、工程管理、工程造价、土木工程、旅游管理。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2、格式二</w:t>
      </w:r>
    </w:p>
    <w:p>
      <w:pPr>
        <w:spacing w:line="48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适用专业：药学、汉语言文学（师范类）。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3、格式三</w:t>
      </w:r>
    </w:p>
    <w:p>
      <w:pPr>
        <w:spacing w:line="480" w:lineRule="auto"/>
        <w:ind w:firstLine="600" w:firstLineChars="25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适用专业：行政管理、公共事业管理、人力资源管理（社会保障）、社会工作。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4、格式四</w:t>
      </w:r>
    </w:p>
    <w:p>
      <w:pPr>
        <w:spacing w:line="48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适用专业：护理学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5、格式五</w:t>
      </w:r>
    </w:p>
    <w:p>
      <w:pPr>
        <w:spacing w:line="480" w:lineRule="auto"/>
        <w:ind w:firstLine="480" w:firstLineChars="200"/>
        <w:rPr>
          <w:rFonts w:hint="eastAsia" w:cs="Times New Roman" w:asciiTheme="minorEastAsia" w:hAnsiTheme="minorEastAsia" w:eastAsiaTheme="minorEastAsia"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适用专业：</w:t>
      </w:r>
      <w:bookmarkStart w:id="0" w:name="_GoBack"/>
      <w:r>
        <w:rPr>
          <w:rFonts w:hint="eastAsia" w:asciiTheme="minorEastAsia" w:hAnsiTheme="minorEastAsia"/>
          <w:color w:val="FF0000"/>
          <w:sz w:val="24"/>
          <w:szCs w:val="24"/>
          <w:lang w:eastAsia="zh-CN"/>
        </w:rPr>
        <w:t>英语</w:t>
      </w:r>
      <w:r>
        <w:rPr>
          <w:rFonts w:hint="eastAsia" w:asciiTheme="minorEastAsia" w:hAnsiTheme="minorEastAsia"/>
          <w:color w:val="FF0000"/>
          <w:sz w:val="24"/>
          <w:szCs w:val="24"/>
          <w:lang w:val="en-US" w:eastAsia="zh-CN"/>
        </w:rPr>
        <w:t>(原</w:t>
      </w:r>
      <w:r>
        <w:rPr>
          <w:rFonts w:hint="eastAsia" w:cs="Times New Roman" w:asciiTheme="minorEastAsia" w:hAnsiTheme="minorEastAsia"/>
          <w:color w:val="FF0000"/>
          <w:sz w:val="24"/>
          <w:szCs w:val="24"/>
        </w:rPr>
        <w:t>英语（旅游方向）</w:t>
      </w:r>
      <w:r>
        <w:rPr>
          <w:rFonts w:hint="eastAsia" w:cs="Times New Roman" w:asciiTheme="minorEastAsia" w:hAnsiTheme="minorEastAsia"/>
          <w:color w:val="FF0000"/>
          <w:sz w:val="24"/>
          <w:szCs w:val="24"/>
          <w:lang w:eastAsia="zh-CN"/>
        </w:rPr>
        <w:t>专业</w:t>
      </w:r>
      <w:r>
        <w:rPr>
          <w:rFonts w:hint="eastAsia" w:cs="Times New Roman" w:asciiTheme="minorEastAsia" w:hAnsiTheme="minorEastAsia"/>
          <w:color w:val="FF0000"/>
          <w:sz w:val="24"/>
          <w:szCs w:val="24"/>
          <w:lang w:val="en-US" w:eastAsia="zh-CN"/>
        </w:rPr>
        <w:t>)</w:t>
      </w:r>
    </w:p>
    <w:bookmarkEnd w:id="0"/>
    <w:p>
      <w:pPr>
        <w:spacing w:line="480" w:lineRule="auto"/>
        <w:rPr>
          <w:rFonts w:cs="Times New Roman"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24"/>
          <w:szCs w:val="24"/>
        </w:rPr>
        <w:t>6、格式六</w:t>
      </w:r>
    </w:p>
    <w:p>
      <w:pPr>
        <w:spacing w:line="48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 xml:space="preserve">    适用专业：法学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5A1B"/>
    <w:rsid w:val="0012773E"/>
    <w:rsid w:val="002771FD"/>
    <w:rsid w:val="002914CB"/>
    <w:rsid w:val="00296119"/>
    <w:rsid w:val="00484762"/>
    <w:rsid w:val="004E2873"/>
    <w:rsid w:val="004E5F56"/>
    <w:rsid w:val="005B1B5F"/>
    <w:rsid w:val="006C3F05"/>
    <w:rsid w:val="00700BC4"/>
    <w:rsid w:val="00841F11"/>
    <w:rsid w:val="00915291"/>
    <w:rsid w:val="00A0001D"/>
    <w:rsid w:val="00A502C6"/>
    <w:rsid w:val="00C9579A"/>
    <w:rsid w:val="00CA2E1C"/>
    <w:rsid w:val="00CE5A1B"/>
    <w:rsid w:val="00D61091"/>
    <w:rsid w:val="60DB2842"/>
    <w:rsid w:val="7799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49</Words>
  <Characters>284</Characters>
  <Lines>2</Lines>
  <Paragraphs>1</Paragraphs>
  <TotalTime>46</TotalTime>
  <ScaleCrop>false</ScaleCrop>
  <LinksUpToDate>false</LinksUpToDate>
  <CharactersWithSpaces>332</CharactersWithSpaces>
  <Application>WPS Office_10.8.2.6949_F1E327BC-269C-435d-A152-05C5408002CA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2014-05-26T02:16:00Z</dcterms:created>
  <dc:creator>雨林木风</dc:creator>
  <cp:lastModifiedBy>vwwwv@163.com</cp:lastModifiedBy>
  <dcterms:modified xsi:type="dcterms:W3CDTF">2019-12-05T08:23:40Z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